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47F9" w14:textId="1F8B962A" w:rsidR="00B24C17" w:rsidRPr="001F3C1D" w:rsidRDefault="001F3C1D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 w:rsidRPr="001F3C1D">
        <w:rPr>
          <w:smallCaps/>
          <w:color w:val="000000" w:themeColor="text1"/>
          <w:sz w:val="32"/>
          <w:szCs w:val="32"/>
        </w:rPr>
        <w:t>Tegula K&amp;K Noppen-/Streifen</w:t>
      </w:r>
      <w:r>
        <w:rPr>
          <w:smallCaps/>
          <w:color w:val="000000" w:themeColor="text1"/>
          <w:sz w:val="32"/>
          <w:szCs w:val="32"/>
        </w:rPr>
        <w:t>platte</w:t>
      </w:r>
    </w:p>
    <w:p w14:paraId="4766EC9B" w14:textId="1F721834" w:rsidR="00B24C17" w:rsidRPr="001F3C1D" w:rsidRDefault="001F3C1D" w:rsidP="00B24C17">
      <w:pPr>
        <w:rPr>
          <w:color w:val="000000" w:themeColor="text1"/>
        </w:rPr>
      </w:pPr>
      <w:r w:rsidRPr="001F3C1D">
        <w:t xml:space="preserve"> </w:t>
      </w:r>
      <w:r w:rsidRPr="001F3C1D">
        <w:rPr>
          <w:color w:val="000000" w:themeColor="text1"/>
        </w:rPr>
        <w:t>18'' Noppen- und Streifenplatte als Blindenleitplatte einsetzbar.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1F3C1D">
        <w:rPr>
          <w:color w:val="000000" w:themeColor="text1"/>
        </w:rPr>
        <w:t>Das Produkt verfügt über die folgenden Eigenschaften: PKW- bzw. LKW-befahrbar (Details siehe Produktdatenblatt), rundum frost-tausalzbeständig, mit hydrophober Oberfläche, entspricht der ÖNORM B3258 und erfüllt die Mindestanforderungen für Betonsteinpflaster gemäß ÖNORM EN1338, EN1339 und EN1340.</w:t>
      </w:r>
    </w:p>
    <w:p w14:paraId="528FC54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090463A" w14:textId="2A831514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F3C1D">
        <w:rPr>
          <w:color w:val="000000" w:themeColor="text1"/>
        </w:rPr>
        <w:t>14</w:t>
      </w:r>
      <w:r w:rsidRPr="005C4E1E">
        <w:rPr>
          <w:color w:val="000000" w:themeColor="text1"/>
        </w:rPr>
        <w:t xml:space="preserve"> cm </w:t>
      </w:r>
    </w:p>
    <w:p w14:paraId="69E30E90" w14:textId="608EF620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1F3C1D" w:rsidRPr="001F3C1D">
        <w:rPr>
          <w:color w:val="000000" w:themeColor="text1"/>
        </w:rPr>
        <w:t>18", Noppenplatte</w:t>
      </w:r>
      <w:r w:rsidR="001F3C1D">
        <w:rPr>
          <w:color w:val="000000" w:themeColor="text1"/>
        </w:rPr>
        <w:t xml:space="preserve"> </w:t>
      </w:r>
      <w:r w:rsidR="001F3C1D">
        <w:rPr>
          <w:color w:val="000000" w:themeColor="text1"/>
        </w:rPr>
        <w:tab/>
      </w:r>
      <w:r w:rsidR="001F3C1D" w:rsidRPr="001F3C1D">
        <w:rPr>
          <w:color w:val="000000" w:themeColor="text1"/>
        </w:rPr>
        <w:t>48,7 x 48,7 x 14 cm</w:t>
      </w:r>
      <w:r w:rsidR="001F3C1D">
        <w:rPr>
          <w:color w:val="000000" w:themeColor="text1"/>
        </w:rPr>
        <w:br/>
      </w:r>
      <w:r w:rsidR="001F3C1D" w:rsidRPr="001F3C1D">
        <w:rPr>
          <w:color w:val="000000" w:themeColor="text1"/>
        </w:rPr>
        <w:t>18", Streifenplatte</w:t>
      </w:r>
      <w:r w:rsidR="001F3C1D">
        <w:rPr>
          <w:color w:val="000000" w:themeColor="text1"/>
        </w:rPr>
        <w:tab/>
      </w:r>
      <w:r w:rsidR="001F3C1D">
        <w:rPr>
          <w:color w:val="000000" w:themeColor="text1"/>
        </w:rPr>
        <w:tab/>
      </w:r>
      <w:r w:rsidR="001F3C1D" w:rsidRPr="001F3C1D">
        <w:rPr>
          <w:color w:val="000000" w:themeColor="text1"/>
        </w:rPr>
        <w:t>48,7 x 48,7 x 14 cm</w:t>
      </w:r>
    </w:p>
    <w:p w14:paraId="46B28EF1" w14:textId="75D35A16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F3C1D">
        <w:rPr>
          <w:color w:val="000000" w:themeColor="text1"/>
        </w:rPr>
        <w:t>Grau</w:t>
      </w:r>
    </w:p>
    <w:p w14:paraId="4B228B37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Verlegemuster</w:t>
      </w:r>
      <w:proofErr w:type="spellEnd"/>
      <w:r w:rsidRPr="005C4E1E">
        <w:rPr>
          <w:color w:val="000000" w:themeColor="text1"/>
        </w:rPr>
        <w:t>/Ausführung nach Wahl des Auftraggebers.</w:t>
      </w:r>
    </w:p>
    <w:p w14:paraId="0743AAC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9FA658F" w14:textId="33F9518D" w:rsidR="00B24C17" w:rsidRPr="001F3C1D" w:rsidRDefault="00B24C17" w:rsidP="00B24C17">
      <w:pPr>
        <w:rPr>
          <w:color w:val="000000" w:themeColor="text1"/>
        </w:rPr>
      </w:pPr>
      <w:proofErr w:type="spellStart"/>
      <w:r w:rsidRPr="001F3C1D">
        <w:rPr>
          <w:color w:val="000000" w:themeColor="text1"/>
        </w:rPr>
        <w:t>Weissenböck</w:t>
      </w:r>
      <w:proofErr w:type="spellEnd"/>
      <w:r w:rsidRPr="001F3C1D">
        <w:rPr>
          <w:color w:val="000000" w:themeColor="text1"/>
        </w:rPr>
        <w:t xml:space="preserve"> </w:t>
      </w:r>
      <w:r w:rsidR="001F3C1D" w:rsidRPr="001F3C1D">
        <w:rPr>
          <w:color w:val="000000" w:themeColor="text1"/>
        </w:rPr>
        <w:t>Tegula</w:t>
      </w:r>
      <w:r w:rsidR="001F3C1D" w:rsidRPr="001F3C1D">
        <w:rPr>
          <w:color w:val="000000" w:themeColor="text1"/>
          <w:vertAlign w:val="superscript"/>
        </w:rPr>
        <w:t>®</w:t>
      </w:r>
      <w:r w:rsidR="001F3C1D" w:rsidRPr="001F3C1D">
        <w:rPr>
          <w:color w:val="000000" w:themeColor="text1"/>
        </w:rPr>
        <w:t xml:space="preserve"> K&amp;K Noppen-/St</w:t>
      </w:r>
      <w:r w:rsidR="001F3C1D">
        <w:rPr>
          <w:color w:val="000000" w:themeColor="text1"/>
        </w:rPr>
        <w:t>reifenplatte</w:t>
      </w:r>
    </w:p>
    <w:p w14:paraId="261708A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CB493A3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62A10BD6" w14:textId="77777777" w:rsidR="00B24C17" w:rsidRDefault="00B24C17" w:rsidP="00B24C17">
      <w:pPr>
        <w:rPr>
          <w:color w:val="000000" w:themeColor="text1"/>
        </w:rPr>
      </w:pPr>
    </w:p>
    <w:p w14:paraId="5750082D" w14:textId="77777777" w:rsidR="00B24C17" w:rsidRDefault="00B24C17" w:rsidP="00B24C17">
      <w:pPr>
        <w:rPr>
          <w:color w:val="000000" w:themeColor="text1"/>
        </w:rPr>
      </w:pPr>
    </w:p>
    <w:p w14:paraId="345694B8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D66A" w14:textId="77777777" w:rsidR="001F3C1D" w:rsidRDefault="001F3C1D" w:rsidP="00B41E0E">
      <w:pPr>
        <w:spacing w:after="0" w:line="240" w:lineRule="auto"/>
      </w:pPr>
      <w:r>
        <w:separator/>
      </w:r>
    </w:p>
  </w:endnote>
  <w:endnote w:type="continuationSeparator" w:id="0">
    <w:p w14:paraId="5D86DA47" w14:textId="77777777" w:rsidR="001F3C1D" w:rsidRDefault="001F3C1D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B0E6" w14:textId="3BFA1FD9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83477" wp14:editId="2C81AA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5A008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F3C1D">
      <w:rPr>
        <w:sz w:val="12"/>
        <w:szCs w:val="12"/>
      </w:rPr>
      <w:t>1750</w:t>
    </w:r>
    <w:r w:rsidR="00CE2ABA">
      <w:rPr>
        <w:sz w:val="12"/>
        <w:szCs w:val="12"/>
      </w:rPr>
      <w:t>.</w:t>
    </w:r>
    <w:r w:rsidR="001F3C1D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DB8D" w14:textId="77777777" w:rsidR="001F3C1D" w:rsidRDefault="001F3C1D" w:rsidP="00B41E0E">
      <w:pPr>
        <w:spacing w:after="0" w:line="240" w:lineRule="auto"/>
      </w:pPr>
      <w:r>
        <w:separator/>
      </w:r>
    </w:p>
  </w:footnote>
  <w:footnote w:type="continuationSeparator" w:id="0">
    <w:p w14:paraId="2151FE46" w14:textId="77777777" w:rsidR="001F3C1D" w:rsidRDefault="001F3C1D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729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856ACE0" wp14:editId="1032F1D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5284B" wp14:editId="62976E88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2D12E5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1D"/>
    <w:rsid w:val="001E17A0"/>
    <w:rsid w:val="001F3C1D"/>
    <w:rsid w:val="001F5DFC"/>
    <w:rsid w:val="002944EB"/>
    <w:rsid w:val="002E1775"/>
    <w:rsid w:val="005C17B8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E28C"/>
  <w15:chartTrackingRefBased/>
  <w15:docId w15:val="{E6618CAF-3AE9-48B5-BBA5-E46B847F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2022-12-06T12:36:00Z</dcterms:created>
  <dcterms:modified xsi:type="dcterms:W3CDTF">2022-12-06T13:03:00Z</dcterms:modified>
</cp:coreProperties>
</file>