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B7F6" w14:textId="64AC8F5E" w:rsidR="00B24C17" w:rsidRPr="005C4E1E" w:rsidRDefault="00804A0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Primavera</w:t>
      </w:r>
      <w:r w:rsidR="001C55B3">
        <w:rPr>
          <w:smallCaps/>
          <w:color w:val="000000" w:themeColor="text1"/>
          <w:sz w:val="32"/>
          <w:szCs w:val="32"/>
        </w:rPr>
        <w:t xml:space="preserve"> mit Imprägnierung</w:t>
      </w:r>
    </w:p>
    <w:p w14:paraId="36D88F0F" w14:textId="77777777" w:rsidR="001C55B3" w:rsidRDefault="001C55B3" w:rsidP="00B24C17">
      <w:pPr>
        <w:rPr>
          <w:color w:val="000000" w:themeColor="text1"/>
        </w:rPr>
      </w:pPr>
      <w:r w:rsidRPr="001C55B3">
        <w:rPr>
          <w:color w:val="000000" w:themeColor="text1"/>
        </w:rPr>
        <w:t>Platte im klassischen Design, mit Imprägnierung, geschliffen und gestrahlt, besonders für Terrassen geeignet.</w:t>
      </w:r>
    </w:p>
    <w:p w14:paraId="5F7D510E" w14:textId="0EF30A10" w:rsidR="00804A0E" w:rsidRPr="005C4E1E" w:rsidRDefault="00804A0E" w:rsidP="00B24C17">
      <w:pPr>
        <w:rPr>
          <w:color w:val="000000" w:themeColor="text1"/>
        </w:rPr>
      </w:pPr>
      <w:r w:rsidRPr="00804A0E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804A0E">
        <w:rPr>
          <w:color w:val="000000" w:themeColor="text1"/>
        </w:rPr>
        <w:t xml:space="preserve">, </w:t>
      </w:r>
      <w:r>
        <w:rPr>
          <w:color w:val="000000" w:themeColor="text1"/>
        </w:rPr>
        <w:t>oberseitig</w:t>
      </w:r>
      <w:r w:rsidRPr="00804A0E">
        <w:rPr>
          <w:color w:val="000000" w:themeColor="text1"/>
        </w:rPr>
        <w:t xml:space="preserve"> frost-tausalzbeständig, mit hydrophober Oberfläche, </w:t>
      </w:r>
      <w:r w:rsidR="001C55B3" w:rsidRPr="001C55B3">
        <w:rPr>
          <w:color w:val="000000" w:themeColor="text1"/>
        </w:rPr>
        <w:t>mit Imprägnierung</w:t>
      </w:r>
      <w:r w:rsidR="001C55B3">
        <w:rPr>
          <w:color w:val="000000" w:themeColor="text1"/>
        </w:rPr>
        <w:t xml:space="preserve">, </w:t>
      </w:r>
      <w:r w:rsidRPr="00804A0E">
        <w:rPr>
          <w:color w:val="000000" w:themeColor="text1"/>
        </w:rPr>
        <w:t>entspricht der ÖNORM B3258 und erfüllt die Mindestanforderungen für Betonsteinpflaster gemäß ÖNORM EN1338, EN1339 und EN1340.</w:t>
      </w:r>
    </w:p>
    <w:p w14:paraId="1D5DC56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16A2C46" w14:textId="08571C2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804A0E">
        <w:rPr>
          <w:color w:val="000000" w:themeColor="text1"/>
        </w:rPr>
        <w:t>3,5</w:t>
      </w:r>
      <w:r w:rsidRPr="005C4E1E">
        <w:rPr>
          <w:color w:val="000000" w:themeColor="text1"/>
        </w:rPr>
        <w:t xml:space="preserve"> cm </w:t>
      </w:r>
    </w:p>
    <w:p w14:paraId="513153F1" w14:textId="3E7F529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C55B3">
        <w:rPr>
          <w:color w:val="000000" w:themeColor="text1"/>
        </w:rPr>
        <w:t>6</w:t>
      </w:r>
      <w:r w:rsidR="00804A0E" w:rsidRPr="00804A0E">
        <w:rPr>
          <w:color w:val="000000" w:themeColor="text1"/>
        </w:rPr>
        <w:t>0 x 40 x 3,5 cm</w:t>
      </w:r>
    </w:p>
    <w:p w14:paraId="6C6E2E92" w14:textId="0CEB054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C55B3" w:rsidRPr="001C55B3">
        <w:rPr>
          <w:color w:val="000000" w:themeColor="text1"/>
        </w:rPr>
        <w:t>Beigegelb, Felsgrau, Rosso nero, Weißbeige</w:t>
      </w:r>
    </w:p>
    <w:p w14:paraId="59FD9810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BF95E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0E75F19" w14:textId="5CBE782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804A0E">
        <w:rPr>
          <w:color w:val="000000" w:themeColor="text1"/>
        </w:rPr>
        <w:t>Primavera</w:t>
      </w:r>
      <w:r w:rsidR="00804A0E" w:rsidRPr="00804A0E">
        <w:rPr>
          <w:color w:val="000000" w:themeColor="text1"/>
          <w:vertAlign w:val="superscript"/>
        </w:rPr>
        <w:t>®</w:t>
      </w:r>
      <w:r w:rsidR="001C55B3">
        <w:rPr>
          <w:color w:val="000000" w:themeColor="text1"/>
          <w:vertAlign w:val="superscript"/>
        </w:rPr>
        <w:t xml:space="preserve"> </w:t>
      </w:r>
      <w:r w:rsidR="001C55B3" w:rsidRPr="001C55B3">
        <w:rPr>
          <w:color w:val="000000" w:themeColor="text1"/>
        </w:rPr>
        <w:t>mit Imprägnierung</w:t>
      </w:r>
    </w:p>
    <w:p w14:paraId="4737E5F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2A4346F" w14:textId="597AC927" w:rsidR="006A6D11" w:rsidRPr="005C4E1E" w:rsidRDefault="00B24C17" w:rsidP="00804A0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DC7295">
        <w:rPr>
          <w:color w:val="000000" w:themeColor="text1"/>
        </w:rPr>
        <w:t>Stk.</w:t>
      </w:r>
    </w:p>
    <w:p w14:paraId="59CAA7DE" w14:textId="77777777" w:rsidR="00804A0E" w:rsidRPr="005C4E1E" w:rsidRDefault="00804A0E">
      <w:pPr>
        <w:rPr>
          <w:color w:val="000000" w:themeColor="text1"/>
        </w:rPr>
      </w:pPr>
    </w:p>
    <w:sectPr w:rsidR="00804A0E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8B6E" w14:textId="77777777" w:rsidR="00804A0E" w:rsidRDefault="00804A0E" w:rsidP="00B41E0E">
      <w:pPr>
        <w:spacing w:after="0" w:line="240" w:lineRule="auto"/>
      </w:pPr>
      <w:r>
        <w:separator/>
      </w:r>
    </w:p>
  </w:endnote>
  <w:endnote w:type="continuationSeparator" w:id="0">
    <w:p w14:paraId="30E15FAA" w14:textId="77777777" w:rsidR="00804A0E" w:rsidRDefault="00804A0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707B" w14:textId="6A8DDFF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9EE7" wp14:editId="6667F2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5B93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804A0E">
      <w:rPr>
        <w:sz w:val="12"/>
        <w:szCs w:val="12"/>
      </w:rPr>
      <w:t>185</w:t>
    </w:r>
    <w:r w:rsidR="001C55B3">
      <w:rPr>
        <w:sz w:val="12"/>
        <w:szCs w:val="12"/>
      </w:rPr>
      <w:t>8</w:t>
    </w:r>
    <w:r w:rsidR="00CE2ABA">
      <w:rPr>
        <w:sz w:val="12"/>
        <w:szCs w:val="12"/>
      </w:rPr>
      <w:t>.</w:t>
    </w:r>
    <w:r w:rsidR="00804A0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6336" w14:textId="77777777" w:rsidR="00804A0E" w:rsidRDefault="00804A0E" w:rsidP="00B41E0E">
      <w:pPr>
        <w:spacing w:after="0" w:line="240" w:lineRule="auto"/>
      </w:pPr>
      <w:r>
        <w:separator/>
      </w:r>
    </w:p>
  </w:footnote>
  <w:footnote w:type="continuationSeparator" w:id="0">
    <w:p w14:paraId="49E4DF63" w14:textId="77777777" w:rsidR="00804A0E" w:rsidRDefault="00804A0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BE7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39CF88" wp14:editId="4ADB75A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DCBC1" wp14:editId="3DBE928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0D97D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E"/>
    <w:rsid w:val="001C55B3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04A0E"/>
    <w:rsid w:val="008672CD"/>
    <w:rsid w:val="009528BF"/>
    <w:rsid w:val="00B177AA"/>
    <w:rsid w:val="00B24C17"/>
    <w:rsid w:val="00B41E0E"/>
    <w:rsid w:val="00CD509B"/>
    <w:rsid w:val="00CE2ABA"/>
    <w:rsid w:val="00D548CB"/>
    <w:rsid w:val="00DC7295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BB0"/>
  <w15:chartTrackingRefBased/>
  <w15:docId w15:val="{318434AD-AA05-49CA-AC7F-F2DB75A9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2022-12-13T12:43:00Z</dcterms:created>
  <dcterms:modified xsi:type="dcterms:W3CDTF">2022-12-13T13:03:00Z</dcterms:modified>
</cp:coreProperties>
</file>